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ABFD" w14:textId="77777777" w:rsidR="00DF7545" w:rsidRDefault="00DF7545" w:rsidP="00AA15D3">
      <w:pPr>
        <w:rPr>
          <w:b/>
          <w:bCs/>
          <w:sz w:val="36"/>
          <w:szCs w:val="36"/>
          <w:u w:val="single"/>
        </w:rPr>
      </w:pPr>
    </w:p>
    <w:p w14:paraId="1C2A4B88" w14:textId="04223BC1" w:rsidR="00C30860" w:rsidRPr="00C30860" w:rsidRDefault="0047312E" w:rsidP="00AA15D3">
      <w:pPr>
        <w:ind w:left="720" w:firstLine="720"/>
        <w:rPr>
          <w:b/>
          <w:bCs/>
          <w:sz w:val="36"/>
          <w:szCs w:val="36"/>
          <w:u w:val="single"/>
        </w:rPr>
      </w:pPr>
      <w:r>
        <w:rPr>
          <w:b/>
          <w:bCs/>
          <w:sz w:val="36"/>
          <w:szCs w:val="36"/>
          <w:u w:val="single"/>
        </w:rPr>
        <w:t>Monthly</w:t>
      </w:r>
      <w:r w:rsidR="0085764C">
        <w:rPr>
          <w:b/>
          <w:bCs/>
          <w:sz w:val="36"/>
          <w:szCs w:val="36"/>
          <w:u w:val="single"/>
        </w:rPr>
        <w:t xml:space="preserve"> Board of Directors </w:t>
      </w:r>
      <w:r w:rsidR="00C30860" w:rsidRPr="00C30860">
        <w:rPr>
          <w:b/>
          <w:bCs/>
          <w:sz w:val="36"/>
          <w:szCs w:val="36"/>
          <w:u w:val="single"/>
        </w:rPr>
        <w:t>Meeting Agenda</w:t>
      </w:r>
    </w:p>
    <w:p w14:paraId="0DEEBFD6" w14:textId="77777777" w:rsidR="00C30860" w:rsidRPr="00A8063C" w:rsidRDefault="00C30860" w:rsidP="00C30860">
      <w:pPr>
        <w:jc w:val="center"/>
        <w:rPr>
          <w:b/>
          <w:bCs/>
          <w:i/>
          <w:iCs/>
          <w:sz w:val="28"/>
          <w:szCs w:val="28"/>
        </w:rPr>
      </w:pPr>
      <w:r w:rsidRPr="00A8063C">
        <w:rPr>
          <w:b/>
          <w:bCs/>
          <w:i/>
          <w:iCs/>
          <w:sz w:val="28"/>
          <w:szCs w:val="28"/>
        </w:rPr>
        <w:t xml:space="preserve">Northpark Water Supply Corporation </w:t>
      </w:r>
    </w:p>
    <w:p w14:paraId="56C55EB8" w14:textId="77777777" w:rsidR="00C30860" w:rsidRPr="00635F9E" w:rsidRDefault="00C30860" w:rsidP="00C30860">
      <w:pPr>
        <w:jc w:val="center"/>
        <w:rPr>
          <w:b/>
          <w:bCs/>
          <w:i/>
          <w:iCs/>
        </w:rPr>
      </w:pPr>
      <w:r w:rsidRPr="00635F9E">
        <w:rPr>
          <w:b/>
          <w:bCs/>
          <w:i/>
          <w:iCs/>
        </w:rPr>
        <w:t xml:space="preserve">276 CR 432 Dayton, TX 77535 </w:t>
      </w:r>
    </w:p>
    <w:p w14:paraId="41CBC384" w14:textId="2469E379" w:rsidR="00C30860" w:rsidRPr="00AA15D3" w:rsidRDefault="00AA4378" w:rsidP="00AA15D3">
      <w:pPr>
        <w:jc w:val="center"/>
        <w:rPr>
          <w:b/>
          <w:bCs/>
          <w:i/>
          <w:iCs/>
        </w:rPr>
      </w:pPr>
      <w:r>
        <w:rPr>
          <w:b/>
          <w:bCs/>
          <w:i/>
          <w:iCs/>
        </w:rPr>
        <w:t>February</w:t>
      </w:r>
      <w:r w:rsidR="00C30860" w:rsidRPr="00635F9E">
        <w:rPr>
          <w:b/>
          <w:bCs/>
          <w:i/>
          <w:iCs/>
        </w:rPr>
        <w:t xml:space="preserve"> </w:t>
      </w:r>
      <w:r w:rsidR="00CC1C75">
        <w:rPr>
          <w:b/>
          <w:bCs/>
          <w:i/>
          <w:iCs/>
        </w:rPr>
        <w:t>2</w:t>
      </w:r>
      <w:r>
        <w:rPr>
          <w:b/>
          <w:bCs/>
          <w:i/>
          <w:iCs/>
        </w:rPr>
        <w:t>5</w:t>
      </w:r>
      <w:r w:rsidR="00C30860" w:rsidRPr="00635F9E">
        <w:rPr>
          <w:b/>
          <w:bCs/>
          <w:i/>
          <w:iCs/>
        </w:rPr>
        <w:t>, 202</w:t>
      </w:r>
      <w:r>
        <w:rPr>
          <w:b/>
          <w:bCs/>
          <w:i/>
          <w:iCs/>
        </w:rPr>
        <w:t>6</w:t>
      </w:r>
      <w:r w:rsidR="00C30860" w:rsidRPr="00635F9E">
        <w:rPr>
          <w:b/>
          <w:bCs/>
          <w:i/>
          <w:iCs/>
        </w:rPr>
        <w:t xml:space="preserve"> @ 6:00pm, </w:t>
      </w:r>
      <w:r w:rsidR="00CC1C75">
        <w:rPr>
          <w:b/>
          <w:bCs/>
          <w:i/>
          <w:iCs/>
        </w:rPr>
        <w:t>EMS 3 Fire Station</w:t>
      </w:r>
      <w:r w:rsidR="00C30860" w:rsidRPr="00635F9E">
        <w:rPr>
          <w:b/>
          <w:bCs/>
          <w:i/>
          <w:iCs/>
        </w:rPr>
        <w:t xml:space="preserve"> </w:t>
      </w:r>
    </w:p>
    <w:p w14:paraId="5D960CD7" w14:textId="1BA25912" w:rsidR="00C30860" w:rsidRPr="002F0A44" w:rsidRDefault="00DF7545" w:rsidP="00DF7545">
      <w:pPr>
        <w:rPr>
          <w:sz w:val="20"/>
          <w:szCs w:val="20"/>
        </w:rPr>
      </w:pPr>
      <w:r w:rsidRPr="002F0A44">
        <w:rPr>
          <w:sz w:val="20"/>
          <w:szCs w:val="20"/>
        </w:rPr>
        <w:t>1.C</w:t>
      </w:r>
      <w:r w:rsidR="00C30860" w:rsidRPr="002F0A44">
        <w:rPr>
          <w:sz w:val="20"/>
          <w:szCs w:val="20"/>
        </w:rPr>
        <w:t xml:space="preserve">all to Order </w:t>
      </w:r>
    </w:p>
    <w:p w14:paraId="38FB2586" w14:textId="07BA974B" w:rsidR="00DF7545" w:rsidRPr="002F0A44" w:rsidRDefault="00DF7545" w:rsidP="00DF7545">
      <w:pPr>
        <w:rPr>
          <w:sz w:val="20"/>
          <w:szCs w:val="20"/>
        </w:rPr>
      </w:pPr>
      <w:r w:rsidRPr="002F0A44">
        <w:rPr>
          <w:sz w:val="20"/>
          <w:szCs w:val="20"/>
        </w:rPr>
        <w:t>2. Establish Quorum</w:t>
      </w:r>
    </w:p>
    <w:p w14:paraId="562DE846" w14:textId="1704345B" w:rsidR="00635F9E" w:rsidRPr="002F0A44" w:rsidRDefault="00DF7545" w:rsidP="00C30860">
      <w:pPr>
        <w:rPr>
          <w:sz w:val="20"/>
          <w:szCs w:val="20"/>
        </w:rPr>
      </w:pPr>
      <w:r w:rsidRPr="002F0A44">
        <w:rPr>
          <w:sz w:val="20"/>
          <w:szCs w:val="20"/>
        </w:rPr>
        <w:t>3.</w:t>
      </w:r>
      <w:r w:rsidR="00C30860" w:rsidRPr="002F0A44">
        <w:rPr>
          <w:sz w:val="20"/>
          <w:szCs w:val="20"/>
        </w:rPr>
        <w:t xml:space="preserve"> </w:t>
      </w:r>
      <w:r w:rsidRPr="002F0A44">
        <w:rPr>
          <w:sz w:val="20"/>
          <w:szCs w:val="20"/>
        </w:rPr>
        <w:t>Open to Public (</w:t>
      </w:r>
      <w:r w:rsidR="002F7F16" w:rsidRPr="002F0A44">
        <w:rPr>
          <w:sz w:val="20"/>
          <w:szCs w:val="20"/>
        </w:rPr>
        <w:t>3</w:t>
      </w:r>
      <w:r w:rsidRPr="002F0A44">
        <w:rPr>
          <w:sz w:val="20"/>
          <w:szCs w:val="20"/>
        </w:rPr>
        <w:t xml:space="preserve"> Minutes)</w:t>
      </w:r>
    </w:p>
    <w:p w14:paraId="1832A808" w14:textId="1DF76A89" w:rsidR="001E6184" w:rsidRPr="002F0A44" w:rsidRDefault="001E6184" w:rsidP="00C30860">
      <w:pPr>
        <w:rPr>
          <w:sz w:val="20"/>
          <w:szCs w:val="20"/>
        </w:rPr>
      </w:pPr>
      <w:r w:rsidRPr="002F0A44">
        <w:rPr>
          <w:sz w:val="20"/>
          <w:szCs w:val="20"/>
        </w:rPr>
        <w:t>4. Executive Session</w:t>
      </w:r>
    </w:p>
    <w:p w14:paraId="0BEE263B" w14:textId="11164A96" w:rsidR="001E6184" w:rsidRPr="002F0A44" w:rsidRDefault="001E6184" w:rsidP="001E6184">
      <w:pPr>
        <w:rPr>
          <w:sz w:val="20"/>
          <w:szCs w:val="20"/>
        </w:rPr>
      </w:pPr>
      <w:r w:rsidRPr="002F0A44">
        <w:rPr>
          <w:sz w:val="20"/>
          <w:szCs w:val="20"/>
        </w:rPr>
        <w:t xml:space="preserve">    a. New Items</w:t>
      </w:r>
      <w:r w:rsidR="00AD5674" w:rsidRPr="002F0A44">
        <w:rPr>
          <w:sz w:val="20"/>
          <w:szCs w:val="20"/>
        </w:rPr>
        <w:t xml:space="preserve"> </w:t>
      </w:r>
      <w:r w:rsidR="007E6D26" w:rsidRPr="002F0A44">
        <w:rPr>
          <w:sz w:val="20"/>
          <w:szCs w:val="20"/>
        </w:rPr>
        <w:t>–</w:t>
      </w:r>
      <w:r w:rsidR="00AD5674" w:rsidRPr="002F0A44">
        <w:rPr>
          <w:sz w:val="20"/>
          <w:szCs w:val="20"/>
        </w:rPr>
        <w:t xml:space="preserve"> </w:t>
      </w:r>
      <w:r w:rsidR="00E97F18" w:rsidRPr="002F0A44">
        <w:rPr>
          <w:sz w:val="20"/>
          <w:szCs w:val="20"/>
        </w:rPr>
        <w:t>Amendments to By</w:t>
      </w:r>
      <w:r w:rsidR="00F33665" w:rsidRPr="002F0A44">
        <w:rPr>
          <w:sz w:val="20"/>
          <w:szCs w:val="20"/>
        </w:rPr>
        <w:t>-</w:t>
      </w:r>
      <w:r w:rsidR="00E97F18" w:rsidRPr="002F0A44">
        <w:rPr>
          <w:sz w:val="20"/>
          <w:szCs w:val="20"/>
        </w:rPr>
        <w:t>Laws</w:t>
      </w:r>
    </w:p>
    <w:p w14:paraId="310E99D0" w14:textId="3D7F7FB4" w:rsidR="00F33665" w:rsidRPr="002F0A44" w:rsidRDefault="00F33665" w:rsidP="001E6184">
      <w:pPr>
        <w:rPr>
          <w:sz w:val="20"/>
          <w:szCs w:val="20"/>
        </w:rPr>
      </w:pPr>
      <w:r w:rsidRPr="002F0A44">
        <w:rPr>
          <w:sz w:val="20"/>
          <w:szCs w:val="20"/>
        </w:rPr>
        <w:tab/>
        <w:t xml:space="preserve">1. </w:t>
      </w:r>
      <w:r w:rsidR="008A3BBB" w:rsidRPr="002F0A44">
        <w:rPr>
          <w:sz w:val="20"/>
          <w:szCs w:val="20"/>
        </w:rPr>
        <w:t xml:space="preserve">Annual date Sunday end of February, </w:t>
      </w:r>
      <w:r w:rsidR="00BA7D99" w:rsidRPr="002F0A44">
        <w:rPr>
          <w:sz w:val="20"/>
          <w:szCs w:val="20"/>
        </w:rPr>
        <w:t xml:space="preserve">Clarify how applications </w:t>
      </w:r>
      <w:r w:rsidR="007B6832" w:rsidRPr="002F0A44">
        <w:rPr>
          <w:sz w:val="20"/>
          <w:szCs w:val="20"/>
        </w:rPr>
        <w:t>are rejected or selected</w:t>
      </w:r>
      <w:r w:rsidR="001449E0" w:rsidRPr="002F0A44">
        <w:rPr>
          <w:sz w:val="20"/>
          <w:szCs w:val="20"/>
        </w:rPr>
        <w:t xml:space="preserve"> - Terminations &amp; Quitting without notice,</w:t>
      </w:r>
    </w:p>
    <w:p w14:paraId="1AFE3B33" w14:textId="6A95E69B" w:rsidR="001E6184" w:rsidRPr="002F0A44" w:rsidRDefault="001E6184" w:rsidP="001E6184">
      <w:pPr>
        <w:rPr>
          <w:sz w:val="20"/>
          <w:szCs w:val="20"/>
        </w:rPr>
      </w:pPr>
      <w:r w:rsidRPr="002F0A44">
        <w:rPr>
          <w:sz w:val="20"/>
          <w:szCs w:val="20"/>
        </w:rPr>
        <w:t xml:space="preserve">    </w:t>
      </w:r>
      <w:r w:rsidR="00DC0D12" w:rsidRPr="002F0A44">
        <w:rPr>
          <w:sz w:val="20"/>
          <w:szCs w:val="20"/>
        </w:rPr>
        <w:t>b. Old Items</w:t>
      </w:r>
      <w:r w:rsidR="007E6D26" w:rsidRPr="002F0A44">
        <w:rPr>
          <w:sz w:val="20"/>
          <w:szCs w:val="20"/>
        </w:rPr>
        <w:t xml:space="preserve"> </w:t>
      </w:r>
      <w:r w:rsidR="00206FBF" w:rsidRPr="002F0A44">
        <w:rPr>
          <w:sz w:val="20"/>
          <w:szCs w:val="20"/>
        </w:rPr>
        <w:t>–</w:t>
      </w:r>
      <w:r w:rsidR="007E6D26" w:rsidRPr="002F0A44">
        <w:rPr>
          <w:sz w:val="20"/>
          <w:szCs w:val="20"/>
        </w:rPr>
        <w:t>?</w:t>
      </w:r>
    </w:p>
    <w:p w14:paraId="47EDBF58" w14:textId="5BE6FD77" w:rsidR="00635F9E" w:rsidRPr="002F0A44" w:rsidRDefault="00DC0D12" w:rsidP="00F22DDB">
      <w:pPr>
        <w:rPr>
          <w:sz w:val="20"/>
          <w:szCs w:val="20"/>
        </w:rPr>
      </w:pPr>
      <w:r w:rsidRPr="002F0A44">
        <w:rPr>
          <w:sz w:val="20"/>
          <w:szCs w:val="20"/>
        </w:rPr>
        <w:t>5</w:t>
      </w:r>
      <w:r w:rsidR="00C30860" w:rsidRPr="002F0A44">
        <w:rPr>
          <w:sz w:val="20"/>
          <w:szCs w:val="20"/>
        </w:rPr>
        <w:t>. Open Session Items</w:t>
      </w:r>
      <w:r w:rsidR="000C4A46" w:rsidRPr="002F0A44">
        <w:rPr>
          <w:sz w:val="20"/>
          <w:szCs w:val="20"/>
        </w:rPr>
        <w:t xml:space="preserve"> - </w:t>
      </w:r>
      <w:r w:rsidR="00B33C62" w:rsidRPr="002F0A44">
        <w:rPr>
          <w:sz w:val="20"/>
          <w:szCs w:val="20"/>
        </w:rPr>
        <w:t>New I</w:t>
      </w:r>
      <w:r w:rsidR="00F22DDB" w:rsidRPr="002F0A44">
        <w:rPr>
          <w:sz w:val="20"/>
          <w:szCs w:val="20"/>
        </w:rPr>
        <w:t>tems</w:t>
      </w:r>
    </w:p>
    <w:p w14:paraId="6E6DBDA7" w14:textId="1F380B06" w:rsidR="00635F9E" w:rsidRPr="002F0A44" w:rsidRDefault="004B1CE3" w:rsidP="00EF3F42">
      <w:pPr>
        <w:rPr>
          <w:sz w:val="20"/>
          <w:szCs w:val="20"/>
        </w:rPr>
      </w:pPr>
      <w:r w:rsidRPr="002F0A44">
        <w:rPr>
          <w:sz w:val="20"/>
          <w:szCs w:val="20"/>
        </w:rPr>
        <w:t xml:space="preserve">      a. </w:t>
      </w:r>
      <w:r w:rsidR="002477EF" w:rsidRPr="002F0A44">
        <w:rPr>
          <w:sz w:val="20"/>
          <w:szCs w:val="20"/>
        </w:rPr>
        <w:t xml:space="preserve">Discuss and take action on </w:t>
      </w:r>
      <w:r w:rsidR="008A4898" w:rsidRPr="002F0A44">
        <w:rPr>
          <w:sz w:val="20"/>
          <w:szCs w:val="20"/>
        </w:rPr>
        <w:t>Repairs to System – pump, generator, compresso</w:t>
      </w:r>
      <w:r w:rsidR="00F33665" w:rsidRPr="002F0A44">
        <w:rPr>
          <w:sz w:val="20"/>
          <w:szCs w:val="20"/>
        </w:rPr>
        <w:t>r</w:t>
      </w:r>
    </w:p>
    <w:p w14:paraId="3F2BB29B" w14:textId="5EFD28AD" w:rsidR="00535919" w:rsidRPr="002F0A44" w:rsidRDefault="00635F9E" w:rsidP="005A676E">
      <w:pPr>
        <w:rPr>
          <w:sz w:val="20"/>
          <w:szCs w:val="20"/>
        </w:rPr>
      </w:pPr>
      <w:r w:rsidRPr="002F0A44">
        <w:rPr>
          <w:sz w:val="20"/>
          <w:szCs w:val="20"/>
        </w:rPr>
        <w:t xml:space="preserve">      </w:t>
      </w:r>
      <w:r w:rsidR="00EF3F42" w:rsidRPr="002F0A44">
        <w:rPr>
          <w:sz w:val="20"/>
          <w:szCs w:val="20"/>
        </w:rPr>
        <w:t>b</w:t>
      </w:r>
      <w:r w:rsidRPr="002F0A44">
        <w:rPr>
          <w:sz w:val="20"/>
          <w:szCs w:val="20"/>
        </w:rPr>
        <w:t xml:space="preserve">. Discuss and take action on </w:t>
      </w:r>
      <w:r w:rsidR="00535919" w:rsidRPr="002F0A44">
        <w:rPr>
          <w:sz w:val="20"/>
          <w:szCs w:val="20"/>
        </w:rPr>
        <w:t>Amendments to By-Laws</w:t>
      </w:r>
      <w:r w:rsidR="00F77208" w:rsidRPr="002F0A44">
        <w:rPr>
          <w:sz w:val="20"/>
          <w:szCs w:val="20"/>
        </w:rPr>
        <w:t xml:space="preserve"> approval by Board members</w:t>
      </w:r>
    </w:p>
    <w:p w14:paraId="2AD16EC4" w14:textId="78F7003B" w:rsidR="00807234" w:rsidRPr="002F0A44" w:rsidRDefault="00807234" w:rsidP="00635F9E">
      <w:pPr>
        <w:rPr>
          <w:sz w:val="20"/>
          <w:szCs w:val="20"/>
        </w:rPr>
      </w:pPr>
      <w:r w:rsidRPr="002F0A44">
        <w:rPr>
          <w:sz w:val="20"/>
          <w:szCs w:val="20"/>
        </w:rPr>
        <w:t xml:space="preserve">      </w:t>
      </w:r>
      <w:r w:rsidR="00EF3F42" w:rsidRPr="002F0A44">
        <w:rPr>
          <w:sz w:val="20"/>
          <w:szCs w:val="20"/>
        </w:rPr>
        <w:t>c</w:t>
      </w:r>
      <w:r w:rsidRPr="002F0A44">
        <w:rPr>
          <w:sz w:val="20"/>
          <w:szCs w:val="20"/>
        </w:rPr>
        <w:t xml:space="preserve">. Discuss and take action on </w:t>
      </w:r>
      <w:r w:rsidR="00D628D3" w:rsidRPr="002F0A44">
        <w:rPr>
          <w:sz w:val="20"/>
          <w:szCs w:val="20"/>
        </w:rPr>
        <w:t>application process</w:t>
      </w:r>
      <w:r w:rsidR="00F310E0" w:rsidRPr="002F0A44">
        <w:rPr>
          <w:sz w:val="20"/>
          <w:szCs w:val="20"/>
        </w:rPr>
        <w:t xml:space="preserve"> – review due dates for receipt of applications and when proxy ballots need to be mailed.</w:t>
      </w:r>
      <w:r w:rsidR="00E53670" w:rsidRPr="002F0A44">
        <w:rPr>
          <w:sz w:val="20"/>
          <w:szCs w:val="20"/>
        </w:rPr>
        <w:t xml:space="preserve"> Who does background checks</w:t>
      </w:r>
    </w:p>
    <w:p w14:paraId="5C35F672" w14:textId="4C1A280F" w:rsidR="00F22DDB" w:rsidRPr="002F0A44" w:rsidRDefault="00CA023B" w:rsidP="00635F9E">
      <w:pPr>
        <w:rPr>
          <w:sz w:val="20"/>
          <w:szCs w:val="20"/>
        </w:rPr>
      </w:pPr>
      <w:r w:rsidRPr="002F0A44">
        <w:rPr>
          <w:sz w:val="20"/>
          <w:szCs w:val="20"/>
        </w:rPr>
        <w:t>6</w:t>
      </w:r>
      <w:r w:rsidR="00F22DDB" w:rsidRPr="002F0A44">
        <w:rPr>
          <w:sz w:val="20"/>
          <w:szCs w:val="20"/>
        </w:rPr>
        <w:t>. Old Items</w:t>
      </w:r>
    </w:p>
    <w:p w14:paraId="2BD9A005" w14:textId="0B27C61C" w:rsidR="00F22DDB" w:rsidRPr="002F0A44" w:rsidRDefault="00F22DDB" w:rsidP="00635F9E">
      <w:pPr>
        <w:rPr>
          <w:sz w:val="20"/>
          <w:szCs w:val="20"/>
        </w:rPr>
      </w:pPr>
      <w:r w:rsidRPr="002F0A44">
        <w:rPr>
          <w:sz w:val="20"/>
          <w:szCs w:val="20"/>
        </w:rPr>
        <w:t xml:space="preserve">     a. </w:t>
      </w:r>
      <w:r w:rsidR="00612D53" w:rsidRPr="002F0A44">
        <w:rPr>
          <w:sz w:val="20"/>
          <w:szCs w:val="20"/>
        </w:rPr>
        <w:t xml:space="preserve">Discuss and take action on Judy Huebner </w:t>
      </w:r>
      <w:r w:rsidR="00180849" w:rsidRPr="002F0A44">
        <w:rPr>
          <w:sz w:val="20"/>
          <w:szCs w:val="20"/>
        </w:rPr>
        <w:t>questioning By Laws - ??</w:t>
      </w:r>
    </w:p>
    <w:p w14:paraId="6ECE5B35" w14:textId="1E4D0F59" w:rsidR="00A91921" w:rsidRPr="002F0A44" w:rsidRDefault="006B7F70" w:rsidP="00635F9E">
      <w:pPr>
        <w:rPr>
          <w:sz w:val="20"/>
          <w:szCs w:val="20"/>
        </w:rPr>
      </w:pPr>
      <w:r w:rsidRPr="002F0A44">
        <w:rPr>
          <w:sz w:val="20"/>
          <w:szCs w:val="20"/>
        </w:rPr>
        <w:t xml:space="preserve">     b</w:t>
      </w:r>
      <w:r w:rsidR="00AE5A49" w:rsidRPr="002F0A44">
        <w:rPr>
          <w:sz w:val="20"/>
          <w:szCs w:val="20"/>
        </w:rPr>
        <w:t xml:space="preserve">. </w:t>
      </w:r>
      <w:r w:rsidR="00612D53" w:rsidRPr="002F0A44">
        <w:rPr>
          <w:sz w:val="20"/>
          <w:szCs w:val="20"/>
        </w:rPr>
        <w:t xml:space="preserve">Discuss and take action on </w:t>
      </w:r>
      <w:r w:rsidR="00353100" w:rsidRPr="002F0A44">
        <w:rPr>
          <w:sz w:val="20"/>
          <w:szCs w:val="20"/>
        </w:rPr>
        <w:t xml:space="preserve">approval of November, December, and January </w:t>
      </w:r>
      <w:r w:rsidR="006E5A89">
        <w:rPr>
          <w:sz w:val="20"/>
          <w:szCs w:val="20"/>
        </w:rPr>
        <w:t>Minutes,</w:t>
      </w:r>
      <w:r w:rsidR="00ED1A1E">
        <w:rPr>
          <w:sz w:val="20"/>
          <w:szCs w:val="20"/>
        </w:rPr>
        <w:t xml:space="preserve"> Financials, Operators </w:t>
      </w:r>
      <w:r w:rsidR="00DA1A0D" w:rsidRPr="002F0A44">
        <w:rPr>
          <w:sz w:val="20"/>
          <w:szCs w:val="20"/>
        </w:rPr>
        <w:t>Reports</w:t>
      </w:r>
      <w:r w:rsidR="00B33DA2" w:rsidRPr="002F0A44">
        <w:rPr>
          <w:sz w:val="20"/>
          <w:szCs w:val="20"/>
        </w:rPr>
        <w:t xml:space="preserve"> and </w:t>
      </w:r>
      <w:r w:rsidR="003D5243" w:rsidRPr="002F0A44">
        <w:rPr>
          <w:sz w:val="20"/>
          <w:szCs w:val="20"/>
        </w:rPr>
        <w:t xml:space="preserve">any open invoices    </w:t>
      </w:r>
    </w:p>
    <w:p w14:paraId="4B34E2F5" w14:textId="38DFCE14" w:rsidR="006B7F70" w:rsidRPr="002F0A44" w:rsidRDefault="00A91921" w:rsidP="00635F9E">
      <w:pPr>
        <w:rPr>
          <w:sz w:val="20"/>
          <w:szCs w:val="20"/>
        </w:rPr>
      </w:pPr>
      <w:r w:rsidRPr="002F0A44">
        <w:rPr>
          <w:sz w:val="20"/>
          <w:szCs w:val="20"/>
        </w:rPr>
        <w:t xml:space="preserve">      c. Removing tree at front well site</w:t>
      </w:r>
      <w:r w:rsidR="004B6FDF" w:rsidRPr="002F0A44">
        <w:rPr>
          <w:sz w:val="20"/>
          <w:szCs w:val="20"/>
        </w:rPr>
        <w:t xml:space="preserve"> – C Pence will share the cost</w:t>
      </w:r>
      <w:r w:rsidR="003D5243" w:rsidRPr="002F0A44">
        <w:rPr>
          <w:sz w:val="20"/>
          <w:szCs w:val="20"/>
        </w:rPr>
        <w:t xml:space="preserve">     </w:t>
      </w:r>
    </w:p>
    <w:p w14:paraId="3D40C489" w14:textId="2D54FF99" w:rsidR="00C30860" w:rsidRPr="002F0A44" w:rsidRDefault="00E633DB" w:rsidP="00391AA9">
      <w:pPr>
        <w:rPr>
          <w:sz w:val="20"/>
          <w:szCs w:val="20"/>
        </w:rPr>
      </w:pPr>
      <w:r w:rsidRPr="002F0A44">
        <w:rPr>
          <w:sz w:val="20"/>
          <w:szCs w:val="20"/>
        </w:rPr>
        <w:t>5</w:t>
      </w:r>
      <w:r w:rsidR="00C30860" w:rsidRPr="002F0A44">
        <w:rPr>
          <w:sz w:val="20"/>
          <w:szCs w:val="20"/>
        </w:rPr>
        <w:t xml:space="preserve">. </w:t>
      </w:r>
      <w:r w:rsidR="00B7558D" w:rsidRPr="002F0A44">
        <w:rPr>
          <w:sz w:val="20"/>
          <w:szCs w:val="20"/>
        </w:rPr>
        <w:t>Close Session</w:t>
      </w:r>
      <w:r w:rsidR="00391AA9" w:rsidRPr="002F0A44">
        <w:rPr>
          <w:sz w:val="20"/>
          <w:szCs w:val="20"/>
        </w:rPr>
        <w:t xml:space="preserve"> – set time and date for next meeting</w:t>
      </w:r>
    </w:p>
    <w:p w14:paraId="0BB49BD4" w14:textId="100DD0A5" w:rsidR="00C30860" w:rsidRPr="002F0A44" w:rsidRDefault="00E633DB" w:rsidP="00C30860">
      <w:pPr>
        <w:rPr>
          <w:sz w:val="20"/>
          <w:szCs w:val="20"/>
        </w:rPr>
      </w:pPr>
      <w:r w:rsidRPr="002F0A44">
        <w:rPr>
          <w:sz w:val="20"/>
          <w:szCs w:val="20"/>
        </w:rPr>
        <w:t>6</w:t>
      </w:r>
      <w:r w:rsidR="00C30860" w:rsidRPr="002F0A44">
        <w:rPr>
          <w:sz w:val="20"/>
          <w:szCs w:val="20"/>
        </w:rPr>
        <w:t xml:space="preserve">. Adjourn Meeting </w:t>
      </w:r>
    </w:p>
    <w:p w14:paraId="3E1AD80D" w14:textId="77777777" w:rsidR="00C30860" w:rsidRPr="002F0A44" w:rsidRDefault="00C30860" w:rsidP="00C30860">
      <w:pPr>
        <w:rPr>
          <w:sz w:val="20"/>
          <w:szCs w:val="20"/>
        </w:rPr>
      </w:pPr>
    </w:p>
    <w:p w14:paraId="1CE8DF80" w14:textId="2ACAB8A8" w:rsidR="007520B0" w:rsidRPr="002F0A44" w:rsidRDefault="00C30860" w:rsidP="00C30860">
      <w:pPr>
        <w:rPr>
          <w:sz w:val="20"/>
          <w:szCs w:val="20"/>
        </w:rPr>
      </w:pPr>
      <w:r w:rsidRPr="002F0A44">
        <w:rPr>
          <w:sz w:val="20"/>
          <w:szCs w:val="20"/>
        </w:rPr>
        <w:t>The Board of Directors may, upon lawful notice to the public, meet in executive session when permitted for purposes as provided for in the Open Meetings Act Government Code Chapter 551.</w:t>
      </w:r>
    </w:p>
    <w:sectPr w:rsidR="007520B0" w:rsidRPr="002F0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416C"/>
    <w:multiLevelType w:val="hybridMultilevel"/>
    <w:tmpl w:val="C0F6384A"/>
    <w:lvl w:ilvl="0" w:tplc="F5822216">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72837"/>
    <w:multiLevelType w:val="hybridMultilevel"/>
    <w:tmpl w:val="05E44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57051">
    <w:abstractNumId w:val="1"/>
  </w:num>
  <w:num w:numId="2" w16cid:durableId="144449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60"/>
    <w:rsid w:val="00035FDD"/>
    <w:rsid w:val="0003666D"/>
    <w:rsid w:val="00041075"/>
    <w:rsid w:val="000A47DA"/>
    <w:rsid w:val="000A7AE6"/>
    <w:rsid w:val="000C4A46"/>
    <w:rsid w:val="000D353F"/>
    <w:rsid w:val="001449E0"/>
    <w:rsid w:val="00180849"/>
    <w:rsid w:val="001E0605"/>
    <w:rsid w:val="001E6184"/>
    <w:rsid w:val="001F77A9"/>
    <w:rsid w:val="00206FBF"/>
    <w:rsid w:val="002477EF"/>
    <w:rsid w:val="00272E6F"/>
    <w:rsid w:val="002E5209"/>
    <w:rsid w:val="002F0A44"/>
    <w:rsid w:val="002F7F16"/>
    <w:rsid w:val="00347F66"/>
    <w:rsid w:val="00353100"/>
    <w:rsid w:val="00391AA9"/>
    <w:rsid w:val="003D5243"/>
    <w:rsid w:val="003F2CEE"/>
    <w:rsid w:val="00465A95"/>
    <w:rsid w:val="0047312E"/>
    <w:rsid w:val="004820C9"/>
    <w:rsid w:val="004B1CE3"/>
    <w:rsid w:val="004B6FDF"/>
    <w:rsid w:val="004C2A2D"/>
    <w:rsid w:val="004C30A3"/>
    <w:rsid w:val="004D4362"/>
    <w:rsid w:val="00513A21"/>
    <w:rsid w:val="00535919"/>
    <w:rsid w:val="005513AC"/>
    <w:rsid w:val="005A676E"/>
    <w:rsid w:val="005D2E7B"/>
    <w:rsid w:val="00612D53"/>
    <w:rsid w:val="00635F9E"/>
    <w:rsid w:val="00672580"/>
    <w:rsid w:val="0067288B"/>
    <w:rsid w:val="0068728A"/>
    <w:rsid w:val="006A1044"/>
    <w:rsid w:val="006B7F70"/>
    <w:rsid w:val="006C1258"/>
    <w:rsid w:val="006E5A89"/>
    <w:rsid w:val="007520B0"/>
    <w:rsid w:val="0076167E"/>
    <w:rsid w:val="007B6832"/>
    <w:rsid w:val="007E6D26"/>
    <w:rsid w:val="00807234"/>
    <w:rsid w:val="008230EC"/>
    <w:rsid w:val="0085764C"/>
    <w:rsid w:val="008675F8"/>
    <w:rsid w:val="0088207C"/>
    <w:rsid w:val="00893C50"/>
    <w:rsid w:val="008A3BBB"/>
    <w:rsid w:val="008A4898"/>
    <w:rsid w:val="008E7A2D"/>
    <w:rsid w:val="00A00358"/>
    <w:rsid w:val="00A03226"/>
    <w:rsid w:val="00A158CD"/>
    <w:rsid w:val="00A719FE"/>
    <w:rsid w:val="00A8063C"/>
    <w:rsid w:val="00A90244"/>
    <w:rsid w:val="00A91921"/>
    <w:rsid w:val="00AA15D3"/>
    <w:rsid w:val="00AA4378"/>
    <w:rsid w:val="00AD5674"/>
    <w:rsid w:val="00AE5A49"/>
    <w:rsid w:val="00B33C62"/>
    <w:rsid w:val="00B33DA2"/>
    <w:rsid w:val="00B7558D"/>
    <w:rsid w:val="00BA7D99"/>
    <w:rsid w:val="00BD6F3A"/>
    <w:rsid w:val="00C27517"/>
    <w:rsid w:val="00C30860"/>
    <w:rsid w:val="00C6618A"/>
    <w:rsid w:val="00C74987"/>
    <w:rsid w:val="00CA023B"/>
    <w:rsid w:val="00CC1C75"/>
    <w:rsid w:val="00CE00C3"/>
    <w:rsid w:val="00D57877"/>
    <w:rsid w:val="00D628D3"/>
    <w:rsid w:val="00DA1A0D"/>
    <w:rsid w:val="00DC0D12"/>
    <w:rsid w:val="00DC5F7F"/>
    <w:rsid w:val="00DD4036"/>
    <w:rsid w:val="00DE460B"/>
    <w:rsid w:val="00DF14EC"/>
    <w:rsid w:val="00DF7545"/>
    <w:rsid w:val="00E17F2E"/>
    <w:rsid w:val="00E242CC"/>
    <w:rsid w:val="00E30AF9"/>
    <w:rsid w:val="00E4130C"/>
    <w:rsid w:val="00E53670"/>
    <w:rsid w:val="00E633DB"/>
    <w:rsid w:val="00E97F18"/>
    <w:rsid w:val="00ED1A1E"/>
    <w:rsid w:val="00EF3F42"/>
    <w:rsid w:val="00F22DDB"/>
    <w:rsid w:val="00F310E0"/>
    <w:rsid w:val="00F33665"/>
    <w:rsid w:val="00F445D3"/>
    <w:rsid w:val="00F53489"/>
    <w:rsid w:val="00F77208"/>
    <w:rsid w:val="00F85604"/>
    <w:rsid w:val="00FE51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97EA"/>
  <w15:chartTrackingRefBased/>
  <w15:docId w15:val="{20D36B7A-503F-453A-8EDE-201F0946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8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08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08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08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08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0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8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08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8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8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8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860"/>
    <w:rPr>
      <w:rFonts w:eastAsiaTheme="majorEastAsia" w:cstheme="majorBidi"/>
      <w:color w:val="272727" w:themeColor="text1" w:themeTint="D8"/>
    </w:rPr>
  </w:style>
  <w:style w:type="paragraph" w:styleId="Title">
    <w:name w:val="Title"/>
    <w:basedOn w:val="Normal"/>
    <w:next w:val="Normal"/>
    <w:link w:val="TitleChar"/>
    <w:uiPriority w:val="10"/>
    <w:qFormat/>
    <w:rsid w:val="00C30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860"/>
    <w:pPr>
      <w:spacing w:before="160"/>
      <w:jc w:val="center"/>
    </w:pPr>
    <w:rPr>
      <w:i/>
      <w:iCs/>
      <w:color w:val="404040" w:themeColor="text1" w:themeTint="BF"/>
    </w:rPr>
  </w:style>
  <w:style w:type="character" w:customStyle="1" w:styleId="QuoteChar">
    <w:name w:val="Quote Char"/>
    <w:basedOn w:val="DefaultParagraphFont"/>
    <w:link w:val="Quote"/>
    <w:uiPriority w:val="29"/>
    <w:rsid w:val="00C30860"/>
    <w:rPr>
      <w:i/>
      <w:iCs/>
      <w:color w:val="404040" w:themeColor="text1" w:themeTint="BF"/>
    </w:rPr>
  </w:style>
  <w:style w:type="paragraph" w:styleId="ListParagraph">
    <w:name w:val="List Paragraph"/>
    <w:basedOn w:val="Normal"/>
    <w:uiPriority w:val="34"/>
    <w:qFormat/>
    <w:rsid w:val="00C30860"/>
    <w:pPr>
      <w:ind w:left="720"/>
      <w:contextualSpacing/>
    </w:pPr>
  </w:style>
  <w:style w:type="character" w:styleId="IntenseEmphasis">
    <w:name w:val="Intense Emphasis"/>
    <w:basedOn w:val="DefaultParagraphFont"/>
    <w:uiPriority w:val="21"/>
    <w:qFormat/>
    <w:rsid w:val="00C30860"/>
    <w:rPr>
      <w:i/>
      <w:iCs/>
      <w:color w:val="2F5496" w:themeColor="accent1" w:themeShade="BF"/>
    </w:rPr>
  </w:style>
  <w:style w:type="paragraph" w:styleId="IntenseQuote">
    <w:name w:val="Intense Quote"/>
    <w:basedOn w:val="Normal"/>
    <w:next w:val="Normal"/>
    <w:link w:val="IntenseQuoteChar"/>
    <w:uiPriority w:val="30"/>
    <w:qFormat/>
    <w:rsid w:val="00C30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0860"/>
    <w:rPr>
      <w:i/>
      <w:iCs/>
      <w:color w:val="2F5496" w:themeColor="accent1" w:themeShade="BF"/>
    </w:rPr>
  </w:style>
  <w:style w:type="character" w:styleId="IntenseReference">
    <w:name w:val="Intense Reference"/>
    <w:basedOn w:val="DefaultParagraphFont"/>
    <w:uiPriority w:val="32"/>
    <w:qFormat/>
    <w:rsid w:val="00C308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Brenner</dc:creator>
  <cp:keywords/>
  <dc:description/>
  <cp:lastModifiedBy>Brenner, Teresa</cp:lastModifiedBy>
  <cp:revision>38</cp:revision>
  <cp:lastPrinted>2025-10-22T19:20:00Z</cp:lastPrinted>
  <dcterms:created xsi:type="dcterms:W3CDTF">2026-02-17T17:38:00Z</dcterms:created>
  <dcterms:modified xsi:type="dcterms:W3CDTF">2026-02-19T19:55:00Z</dcterms:modified>
</cp:coreProperties>
</file>